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E4" w:rsidRDefault="00B21623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 w:rsidRPr="00292FFE">
        <w:rPr>
          <w:rFonts w:ascii="Arial" w:eastAsia="Times New Roman" w:hAnsi="Arial"/>
          <w:b/>
          <w:smallCaps/>
          <w:noProof/>
          <w:szCs w:val="20"/>
          <w:lang w:eastAsia="pt-BR"/>
        </w:rPr>
        <w:drawing>
          <wp:inline distT="0" distB="0" distL="0" distR="0">
            <wp:extent cx="542925" cy="59055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Ministério do Meio Ambiente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4C707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DE            </w:t>
      </w:r>
      <w:proofErr w:type="spellStart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proofErr w:type="spellEnd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AGOSTO DE 201</w:t>
      </w:r>
      <w:r w:rsidR="0065534E"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4C707F" w:rsidRDefault="004C707F" w:rsidP="004C707F">
      <w:pPr>
        <w:tabs>
          <w:tab w:val="left" w:pos="1134"/>
        </w:tabs>
        <w:suppressAutoHyphens/>
        <w:spacing w:before="120" w:after="240" w:line="240" w:lineRule="auto"/>
        <w:ind w:left="4644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A274E4" w:rsidRPr="004C707F" w:rsidRDefault="005F0AAF" w:rsidP="004C707F">
      <w:pPr>
        <w:tabs>
          <w:tab w:val="left" w:pos="1134"/>
        </w:tabs>
        <w:suppressAutoHyphens/>
        <w:spacing w:before="120" w:after="240" w:line="240" w:lineRule="auto"/>
        <w:ind w:left="4644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Prorroga</w:t>
      </w:r>
      <w:r w:rsidR="00A274E4" w:rsidRPr="004C707F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o prazo da delegação de competência</w:t>
      </w:r>
      <w:r w:rsidR="0065534E" w:rsidRPr="004C707F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  <w:r w:rsidR="005A451F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>ao</w:t>
      </w:r>
      <w:r w:rsidR="0065534E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</w:t>
      </w:r>
      <w:r w:rsidR="005A451F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Instituto </w:t>
      </w:r>
      <w:proofErr w:type="spellStart"/>
      <w:r w:rsidR="005A451F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>BioAtlântica</w:t>
      </w:r>
      <w:proofErr w:type="spellEnd"/>
      <w:r w:rsidR="005A451F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– IBIO para desempenhar as funções de Agência de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Água da Bacia Hidrográfica do </w:t>
      </w:r>
      <w:r w:rsidR="003F7CDA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>R</w:t>
      </w:r>
      <w:r w:rsidR="005A451F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>io Doce.</w:t>
      </w:r>
      <w:r w:rsidR="00B21623" w:rsidRPr="004C707F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O 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CONSELHO NACIONAL DE RECURSOS HÍDRICOS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no uso das competências que l</w:t>
      </w:r>
      <w:r w:rsidR="008E10E9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he são conferidas pelas Leis </w:t>
      </w:r>
      <w:proofErr w:type="spellStart"/>
      <w:r w:rsidR="008E10E9" w:rsidRPr="004C707F">
        <w:rPr>
          <w:rFonts w:ascii="Times New Roman" w:eastAsia="Times New Roman" w:hAnsi="Times New Roman"/>
          <w:sz w:val="24"/>
          <w:szCs w:val="24"/>
          <w:lang w:eastAsia="ar-SA"/>
        </w:rPr>
        <w:t>nºs</w:t>
      </w:r>
      <w:proofErr w:type="spellEnd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9.433, de 8 de janeiro de 1997, 9.984, de 17 de julho de 2000, e 12.334, de 20 setembro de 2010, pelo Decreto no 4.613, de 11 de março de 2003, e tendo em vista o disposto em seu Regimento Interno, anexo à Portaria no 437, de 8 de novembro de 2013, e</w:t>
      </w:r>
    </w:p>
    <w:p w:rsidR="00904146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Cons</w:t>
      </w:r>
      <w:r w:rsidR="00371CDC">
        <w:rPr>
          <w:rFonts w:ascii="Times New Roman" w:eastAsia="Times New Roman" w:hAnsi="Times New Roman"/>
          <w:sz w:val="24"/>
          <w:szCs w:val="24"/>
          <w:lang w:eastAsia="ar-SA"/>
        </w:rPr>
        <w:t xml:space="preserve">iderando a Resolução CNRH </w:t>
      </w:r>
      <w:r w:rsidR="00371CDC" w:rsidRPr="00371CDC">
        <w:rPr>
          <w:rFonts w:ascii="Times New Roman" w:eastAsia="Times New Roman" w:hAnsi="Times New Roman"/>
          <w:bCs/>
          <w:sz w:val="24"/>
          <w:szCs w:val="24"/>
          <w:lang w:eastAsia="ar-SA"/>
        </w:rPr>
        <w:t>nº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>130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de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20 de setembro de 2011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, que 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delega competência ao Instituto </w:t>
      </w:r>
      <w:proofErr w:type="spellStart"/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>BioAtlântica</w:t>
      </w:r>
      <w:proofErr w:type="spellEnd"/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- </w:t>
      </w:r>
      <w:proofErr w:type="spellStart"/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>IBio</w:t>
      </w:r>
      <w:proofErr w:type="spellEnd"/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para o exercício de funções inerentes à Agência d</w:t>
      </w:r>
      <w:r w:rsidR="005F0AAF">
        <w:rPr>
          <w:rFonts w:ascii="Times New Roman" w:eastAsia="Times New Roman" w:hAnsi="Times New Roman"/>
          <w:sz w:val="24"/>
          <w:szCs w:val="24"/>
          <w:lang w:eastAsia="ar-SA"/>
        </w:rPr>
        <w:t xml:space="preserve">e Água da Bacia Hidrográfica do </w:t>
      </w:r>
      <w:r w:rsidR="003F7CDA">
        <w:rPr>
          <w:rFonts w:ascii="Times New Roman" w:eastAsia="Times New Roman" w:hAnsi="Times New Roman"/>
          <w:sz w:val="24"/>
          <w:szCs w:val="24"/>
          <w:lang w:eastAsia="ar-SA"/>
        </w:rPr>
        <w:t>R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>io Doce – CBH Doce.</w:t>
      </w:r>
    </w:p>
    <w:p w:rsidR="00B21623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</w:t>
      </w:r>
      <w:r w:rsidR="00E10403" w:rsidRPr="00E10403">
        <w:rPr>
          <w:rFonts w:ascii="Times New Roman" w:eastAsia="Times New Roman" w:hAnsi="Times New Roman"/>
          <w:sz w:val="24"/>
          <w:szCs w:val="24"/>
          <w:lang w:eastAsia="ar-SA"/>
        </w:rPr>
        <w:t xml:space="preserve">a proposta do </w:t>
      </w:r>
      <w:r w:rsidR="00E10403">
        <w:rPr>
          <w:rFonts w:ascii="Times New Roman" w:eastAsia="Times New Roman" w:hAnsi="Times New Roman"/>
          <w:sz w:val="24"/>
          <w:szCs w:val="24"/>
          <w:lang w:eastAsia="ar-SA"/>
        </w:rPr>
        <w:t>Comitê da Bacia Hidrográfica do Rio Doce, constante da</w:t>
      </w:r>
      <w:r w:rsidR="0079281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Deliberação </w:t>
      </w:r>
      <w:r w:rsidR="00B21623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CBH Doce nº 46, de 25 de junho de 2015, que aprova a prorrogação do Instituto </w:t>
      </w:r>
      <w:proofErr w:type="spellStart"/>
      <w:r w:rsidR="00B21623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BioAtlântica</w:t>
      </w:r>
      <w:proofErr w:type="spellEnd"/>
      <w:r w:rsidR="00B21623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– IBIO para desempenhar as funções de Agência de</w:t>
      </w:r>
      <w:r w:rsidR="005F0AA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Água da Bacia Hidrográfica do </w:t>
      </w:r>
      <w:r w:rsidR="003F7CDA">
        <w:rPr>
          <w:rFonts w:ascii="Times New Roman" w:eastAsia="Times New Roman" w:hAnsi="Times New Roman"/>
          <w:bCs/>
          <w:sz w:val="24"/>
          <w:szCs w:val="24"/>
          <w:lang w:eastAsia="ar-SA"/>
        </w:rPr>
        <w:t>R</w:t>
      </w:r>
      <w:r w:rsidR="00B21623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io Doce. </w:t>
      </w: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RESOLVE: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1</w:t>
      </w:r>
      <w:r w:rsidRPr="004C707F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Prorrogar,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até </w:t>
      </w:r>
      <w:r w:rsidR="00B61CC9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31 de dezembro de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202</w:t>
      </w:r>
      <w:r w:rsidR="00B61CC9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0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a delegação de competência </w:t>
      </w:r>
      <w:r w:rsidR="0065534E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ao </w:t>
      </w:r>
      <w:r w:rsidR="00E55640" w:rsidRPr="004C707F">
        <w:rPr>
          <w:rFonts w:ascii="Times New Roman" w:eastAsia="Times New Roman" w:hAnsi="Times New Roman"/>
          <w:sz w:val="24"/>
          <w:szCs w:val="24"/>
          <w:lang w:eastAsia="ar-SA"/>
        </w:rPr>
        <w:t>Inst</w:t>
      </w:r>
      <w:r w:rsidR="00A20171">
        <w:rPr>
          <w:rFonts w:ascii="Times New Roman" w:eastAsia="Times New Roman" w:hAnsi="Times New Roman"/>
          <w:sz w:val="24"/>
          <w:szCs w:val="24"/>
          <w:lang w:eastAsia="ar-SA"/>
        </w:rPr>
        <w:t xml:space="preserve">ituto </w:t>
      </w:r>
      <w:proofErr w:type="spellStart"/>
      <w:r w:rsidR="00A20171">
        <w:rPr>
          <w:rFonts w:ascii="Times New Roman" w:eastAsia="Times New Roman" w:hAnsi="Times New Roman"/>
          <w:sz w:val="24"/>
          <w:szCs w:val="24"/>
          <w:lang w:eastAsia="ar-SA"/>
        </w:rPr>
        <w:t>BioAtlântica</w:t>
      </w:r>
      <w:proofErr w:type="spellEnd"/>
      <w:r w:rsidR="00A20171">
        <w:rPr>
          <w:rFonts w:ascii="Times New Roman" w:eastAsia="Times New Roman" w:hAnsi="Times New Roman"/>
          <w:sz w:val="24"/>
          <w:szCs w:val="24"/>
          <w:lang w:eastAsia="ar-SA"/>
        </w:rPr>
        <w:t xml:space="preserve"> - </w:t>
      </w:r>
      <w:proofErr w:type="spellStart"/>
      <w:r w:rsidR="00A20171">
        <w:rPr>
          <w:rFonts w:ascii="Times New Roman" w:eastAsia="Times New Roman" w:hAnsi="Times New Roman"/>
          <w:sz w:val="24"/>
          <w:szCs w:val="24"/>
          <w:lang w:eastAsia="ar-SA"/>
        </w:rPr>
        <w:t>IBio</w:t>
      </w:r>
      <w:proofErr w:type="spellEnd"/>
      <w:r w:rsidR="00A20171">
        <w:rPr>
          <w:rFonts w:ascii="Times New Roman" w:eastAsia="Times New Roman" w:hAnsi="Times New Roman"/>
          <w:sz w:val="24"/>
          <w:szCs w:val="24"/>
          <w:lang w:eastAsia="ar-SA"/>
        </w:rPr>
        <w:t xml:space="preserve"> para desempenhar as </w:t>
      </w:r>
      <w:r w:rsidR="00E55640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funções </w:t>
      </w:r>
      <w:r w:rsidR="00A20171">
        <w:rPr>
          <w:rFonts w:ascii="Times New Roman" w:eastAsia="Times New Roman" w:hAnsi="Times New Roman"/>
          <w:sz w:val="24"/>
          <w:szCs w:val="24"/>
          <w:lang w:eastAsia="ar-SA"/>
        </w:rPr>
        <w:t>de</w:t>
      </w:r>
      <w:r w:rsidR="00E55640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Agência de Água da Bacia Hid</w:t>
      </w:r>
      <w:r w:rsidR="00E10403">
        <w:rPr>
          <w:rFonts w:ascii="Times New Roman" w:eastAsia="Times New Roman" w:hAnsi="Times New Roman"/>
          <w:sz w:val="24"/>
          <w:szCs w:val="24"/>
          <w:lang w:eastAsia="ar-SA"/>
        </w:rPr>
        <w:t xml:space="preserve">rográfica do </w:t>
      </w:r>
      <w:r w:rsidR="003F7CDA">
        <w:rPr>
          <w:rFonts w:ascii="Times New Roman" w:eastAsia="Times New Roman" w:hAnsi="Times New Roman"/>
          <w:sz w:val="24"/>
          <w:szCs w:val="24"/>
          <w:lang w:eastAsia="ar-SA"/>
        </w:rPr>
        <w:t>R</w:t>
      </w:r>
      <w:r w:rsidR="00E10403">
        <w:rPr>
          <w:rFonts w:ascii="Times New Roman" w:eastAsia="Times New Roman" w:hAnsi="Times New Roman"/>
          <w:sz w:val="24"/>
          <w:szCs w:val="24"/>
          <w:lang w:eastAsia="ar-SA"/>
        </w:rPr>
        <w:t>io Doce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observadas as disposi</w:t>
      </w:r>
      <w:bookmarkStart w:id="0" w:name="_GoBack"/>
      <w:bookmarkEnd w:id="0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ções da Lei n</w:t>
      </w:r>
      <w:r w:rsidRPr="004C707F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10.881, de 2004.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2</w:t>
      </w:r>
      <w:r w:rsidRPr="004C707F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259"/>
      </w:tblGrid>
      <w:tr w:rsidR="00A274E4" w:rsidRPr="004C707F" w:rsidTr="005A451F">
        <w:trPr>
          <w:trHeight w:val="602"/>
        </w:trPr>
        <w:tc>
          <w:tcPr>
            <w:tcW w:w="4245" w:type="dxa"/>
          </w:tcPr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IZABELLA TEIXEIRA</w:t>
            </w:r>
          </w:p>
          <w:p w:rsidR="00A274E4" w:rsidRPr="004C707F" w:rsidRDefault="00A274E4" w:rsidP="009C2027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C202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Presidente</w:t>
            </w:r>
          </w:p>
        </w:tc>
        <w:tc>
          <w:tcPr>
            <w:tcW w:w="4259" w:type="dxa"/>
          </w:tcPr>
          <w:p w:rsidR="00A274E4" w:rsidRPr="004C707F" w:rsidRDefault="00A274E4" w:rsidP="004C707F">
            <w:pPr>
              <w:keepNext/>
              <w:spacing w:before="120" w:after="24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MARCELO JORGE MEDEIROS</w:t>
            </w:r>
          </w:p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Secretário Executivo</w:t>
            </w:r>
          </w:p>
        </w:tc>
      </w:tr>
    </w:tbl>
    <w:p w:rsidR="00B55101" w:rsidRPr="004C707F" w:rsidRDefault="00B55101" w:rsidP="004C707F">
      <w:pPr>
        <w:spacing w:before="120" w:after="240" w:line="240" w:lineRule="auto"/>
        <w:rPr>
          <w:rFonts w:ascii="Times New Roman" w:hAnsi="Times New Roman"/>
          <w:sz w:val="24"/>
          <w:szCs w:val="24"/>
        </w:rPr>
      </w:pPr>
    </w:p>
    <w:sectPr w:rsidR="00B55101" w:rsidRPr="004C707F" w:rsidSect="00C448AF"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E4"/>
    <w:rsid w:val="00282FF8"/>
    <w:rsid w:val="00292FFE"/>
    <w:rsid w:val="00371CDC"/>
    <w:rsid w:val="003F7CDA"/>
    <w:rsid w:val="004C707F"/>
    <w:rsid w:val="00521C50"/>
    <w:rsid w:val="00534F3A"/>
    <w:rsid w:val="005A451F"/>
    <w:rsid w:val="005F0AAF"/>
    <w:rsid w:val="00610B94"/>
    <w:rsid w:val="0065534E"/>
    <w:rsid w:val="0079281E"/>
    <w:rsid w:val="008E10E9"/>
    <w:rsid w:val="00904146"/>
    <w:rsid w:val="009C2027"/>
    <w:rsid w:val="00A20171"/>
    <w:rsid w:val="00A27455"/>
    <w:rsid w:val="00A274E4"/>
    <w:rsid w:val="00B21623"/>
    <w:rsid w:val="00B55101"/>
    <w:rsid w:val="00B61CC9"/>
    <w:rsid w:val="00BE6839"/>
    <w:rsid w:val="00C448AF"/>
    <w:rsid w:val="00CC78B0"/>
    <w:rsid w:val="00D130BE"/>
    <w:rsid w:val="00E10403"/>
    <w:rsid w:val="00E5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C72A7-DAA2-48F7-AFA3-6A6BDA09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Roseli dos Santos Souza</cp:lastModifiedBy>
  <cp:revision>5</cp:revision>
  <dcterms:created xsi:type="dcterms:W3CDTF">2015-08-23T17:03:00Z</dcterms:created>
  <dcterms:modified xsi:type="dcterms:W3CDTF">2015-08-24T18:32:00Z</dcterms:modified>
</cp:coreProperties>
</file>